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中国人的性格</w:t>
      </w:r>
    </w:p>
    <w:p>
      <w:r>
        <w:rPr>
          <w:rFonts w:ascii="宋体" w:hAnsi="宋体" w:eastAsia="宋体"/>
          <w:sz w:val="24"/>
        </w:rPr>
        <w:t>（美）亚瑟·亨·史密斯（Arthur H.Smith）著；乐爱国，张华玉译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（美）亚瑟·亨·史密斯（Arthur H.Smith）著；乐爱国，张华玉译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本书出售、求购地址：https://www.jiaokey.com/book/detail/10097224.html</w:t>
      </w:r>
    </w:p>
    <w:p>
      <w:r>
        <w:t>更多相关图书推荐：https://www.jiaokey.com</w:t>
      </w:r>
    </w:p>
    <w:p>
      <w:r>
        <w:t>（美）亚瑟·亨·史密斯（Arthur H.Smith）著；乐爱国，张华玉译 其他作品：https://www.jiaokey.com/tag/（美）亚瑟·亨·史密斯（Arthur H.Smith）著；乐爱国，张华玉译.html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