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气象学和气候学中的辐射过程</w:t>
      </w:r>
    </w:p>
    <w:p>
      <w:r>
        <w:rPr>
          <w:rFonts w:ascii="宋体" w:hAnsi="宋体" w:eastAsia="宋体"/>
          <w:sz w:val="24"/>
        </w:rPr>
        <w:t>（澳大利亚）帕尔特里奇（G.W.Paltridge），普拉特（C.M.R.Platt）著；吕达仁等译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气象学和气候学中的辐射过程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（澳大利亚）帕尔特里奇（G.W.Paltridge），普拉特（C.M.R.Platt）著；吕达仁等译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本书出售、求购地址：https://www.jiaokey.com/book/detail/10093367.html</w:t>
      </w:r>
    </w:p>
    <w:p>
      <w:r>
        <w:t>更多相关图书推荐：https://www.jiaokey.com</w:t>
      </w:r>
    </w:p>
    <w:p>
      <w:r>
        <w:t>（澳大利亚）帕尔特里奇（G.W.Paltridge），普拉特（C.M.R.Platt）著；吕达仁等译 其他作品：https://www.jiaokey.com/tag/（澳大利亚）帕尔特里奇（G.W.Paltridge），普拉特（C.M.R.Platt）著；吕达仁等译.html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关键词搜索：https://www.jiaokey.com/tag/气象学和气候学中的辐射过程.html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