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滑坡的分析与防治</w:t>
      </w:r>
    </w:p>
    <w:p>
      <w:r>
        <w:rPr>
          <w:rFonts w:ascii="宋体" w:hAnsi="宋体" w:eastAsia="宋体"/>
          <w:sz w:val="24"/>
        </w:rPr>
        <w:t>（美）舒斯特（Schuster，R.L.），（美）克利泽克（Krized，R.J.）编；铁道部科学研究院西北研究所译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滑坡的分析与防治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（美）舒斯特（Schuster，R.L.），（美）克利泽克（Krized，R.J.）编；铁道部科学研究院西北研究所译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本书出售、求购地址：https://www.jiaokey.com/book/detail/10093142.html</w:t>
      </w:r>
    </w:p>
    <w:p>
      <w:r>
        <w:t>更多相关图书推荐：https://www.jiaokey.com</w:t>
      </w:r>
    </w:p>
    <w:p>
      <w:r>
        <w:t>（美）舒斯特（Schuster，R.L.），（美）克利泽克（Krized，R.J.）编；铁道部科学研究院西北研究所译 其他作品：https://www.jiaokey.com/tag/（美）舒斯特（Schuster，R.L.），（美）克利泽克（Krized，R.J.）编；铁道部科学研究院西北研究所译.html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关键词搜索：https://www.jiaokey.com/tag/滑坡的分析与防治.html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