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第29集  我国2000年钢铁工业发展前景及应采取的对策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第29集  我国2000年钢铁工业发展前景及应采取的对策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本书出售、求购地址：https://www.jiaokey.com/book/detail/10092301.html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第29集  我国2000年钢铁工业发展前景及应采取的对策.html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