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心灵导师  情绪管理全书  下</w:t>
      </w:r>
    </w:p>
    <w:p>
      <w:r>
        <w:rPr>
          <w:rFonts w:ascii="宋体" w:hAnsi="宋体" w:eastAsia="宋体"/>
          <w:sz w:val="24"/>
        </w:rPr>
        <w:t>默里卡，帕德斯，威廉，古特雷著；包黛莹，王惠琳等译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心灵导师  情绪管理全书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默里卡，帕德斯，威廉，古特雷著；包黛莹，王惠琳等译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本书出售、求购地址：https://www.jiaokey.com/book/detail/10091521.html</w:t>
      </w:r>
    </w:p>
    <w:p>
      <w:r>
        <w:t>更多相关图书推荐：https://www.jiaokey.com</w:t>
      </w:r>
    </w:p>
    <w:p>
      <w:r>
        <w:t>默里卡，帕德斯，威廉，古特雷著；包黛莹，王惠琳等译 其他作品：https://www.jiaokey.com/tag/默里卡，帕德斯，威廉，古特雷著；包黛莹，王惠琳等译.html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关键词搜索：https://www.jiaokey.com/tag/心灵导师  情绪管理全书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