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植物解剖学</w:t>
      </w:r>
    </w:p>
    <w:p>
      <w:r>
        <w:rPr>
          <w:rFonts w:ascii="宋体" w:hAnsi="宋体" w:eastAsia="宋体"/>
          <w:sz w:val="24"/>
        </w:rPr>
        <w:t>（以色列）法 恩（Fahn，A.）著；吴树明，刘德仪译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（以色列）法 恩（Fahn，A.）著；吴树明，刘德仪译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本书出售、求购地址：https://www.jiaokey.com/book/detail/10090806.html</w:t>
      </w:r>
    </w:p>
    <w:p>
      <w:r>
        <w:t>更多相关图书推荐：https://www.jiaokey.com</w:t>
      </w:r>
    </w:p>
    <w:p>
      <w:r>
        <w:t>（以色列）法 恩（Fahn，A.）著；吴树明，刘德仪译 其他作品：https://www.jiaokey.com/tag/（以色列）法 恩（Fahn，A.）著；吴树明，刘德仪译.html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关键词搜索：https://www.jiaokey.com/tag/植物解剖学.html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