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昆虫学纲要  第5版</w:t>
      </w:r>
    </w:p>
    <w:p>
      <w:r>
        <w:rPr>
          <w:rFonts w:ascii="宋体" w:hAnsi="宋体" w:eastAsia="宋体"/>
          <w:sz w:val="24"/>
        </w:rPr>
        <w:t>（德）韦贝尔（H.Weber）原著；（德）魏德纳（H.Weidner）修订；忻介六，刘钟钰译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昆虫学纲要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（德）韦贝尔（H.Weber）原著；（德）魏德纳（H.Weidner）修订；忻介六，刘钟钰译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本书出售、求购地址：https://www.jiaokey.com/book/detail/10090651.html</w:t>
      </w:r>
    </w:p>
    <w:p>
      <w:r>
        <w:t>更多相关图书推荐：https://www.jiaokey.com</w:t>
      </w:r>
    </w:p>
    <w:p>
      <w:r>
        <w:t>（德）韦贝尔（H.Weber）原著；（德）魏德纳（H.Weidner）修订；忻介六，刘钟钰译 其他作品：https://www.jiaokey.com/tag/（德）韦贝尔（H.Weber）原著；（德）魏德纳（H.Weidner）修订；忻介六，刘钟钰译.html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关键词搜索：https://www.jiaokey.com/tag/昆虫学纲要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