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次生林经营技术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次生林经营技术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本书出售、求购地址：https://www.jiaokey.com/book/detail/10090138.html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关键词搜索：https://www.jiaokey.com/tag/次生林经营技术.html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