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20世纪心理学通览--拓扑心理学原理</w:t>
      </w:r>
    </w:p>
    <w:p>
      <w:r>
        <w:rPr>
          <w:rFonts w:ascii="宋体" w:hAnsi="宋体" w:eastAsia="宋体"/>
          <w:sz w:val="24"/>
        </w:rPr>
        <w:t>（德）库尔特  勒温   竺培梁译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20世纪心理学通览--拓扑心理学原理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  勒温   竺培梁译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本书出售、求购地址：https://www.jiaokey.com/book/detail/10089755.html</w:t>
      </w:r>
    </w:p>
    <w:p>
      <w:r>
        <w:t>更多相关图书推荐：https://www.jiaokey.com</w:t>
      </w:r>
    </w:p>
    <w:p>
      <w:r>
        <w:t>（德）库尔特  勒温   竺培梁译 其他作品：https://www.jiaokey.com/tag/（德）库尔特  勒温   竺培梁译.html</w:t>
      </w:r>
    </w:p>
    <w:p>
      <w:r>
        <w:t>浙江教育出版社 出版图书：https://www.jiaokey.com/tag/浙江教育出版社.html</w:t>
      </w:r>
    </w:p>
    <w:p>
      <w:r>
        <w:t>关键词搜索：https://www.jiaokey.com/tag/20世纪心理学通览--拓扑心理学原理.html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