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微机常用软件屏幕信息速查手册 （修订版）</w:t>
      </w:r>
    </w:p>
    <w:p>
      <w:r>
        <w:rPr>
          <w:rFonts w:ascii="宋体" w:hAnsi="宋体" w:eastAsia="宋体"/>
          <w:sz w:val="24"/>
        </w:rPr>
        <w:t>马开颜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微机常用软件屏幕信息速查手册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本书出售、求购地址：https://www.jiaokey.com/book/detail/10087551.html</w:t>
      </w:r>
    </w:p>
    <w:p>
      <w:r>
        <w:t>更多相关图书推荐：https://www.jiaokey.com</w:t>
      </w:r>
    </w:p>
    <w:p>
      <w:r>
        <w:t>马开颜 其他作品：https://www.jiaokey.com/tag/马开颜.html</w:t>
      </w:r>
    </w:p>
    <w:p>
      <w:r>
        <w:t>关键词搜索：https://www.jiaokey.com/tag/微机常用软件屏幕信息速查手册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