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孝南文史资料  第2辑  红盾之光  工商管理专辑</w:t>
      </w:r>
    </w:p>
    <w:p>
      <w:r>
        <w:rPr>
          <w:rFonts w:ascii="宋体" w:hAnsi="宋体" w:eastAsia="宋体"/>
          <w:sz w:val="24"/>
        </w:rPr>
        <w:t>孝南区政协文史委员会，孝感市工商局孝南分局等编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孝南文史资料  第2辑  红盾之光  工商管理专辑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孝南区政协文史委员会，孝感市工商局孝南分局等编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本书出售、求购地址：https://www.jiaokey.com/book/detail/10084035.html</w:t>
      </w:r>
    </w:p>
    <w:p>
      <w:r>
        <w:t>更多相关图书推荐：https://www.jiaokey.com</w:t>
      </w:r>
    </w:p>
    <w:p>
      <w:r>
        <w:t>孝南区政协文史委员会，孝感市工商局孝南分局等编 其他作品：https://www.jiaokey.com/tag/孝南区政协文史委员会，孝感市工商局孝南分局等编.html</w:t>
      </w:r>
    </w:p>
    <w:p>
      <w:r>
        <w:t>关键词搜索：https://www.jiaokey.com/tag/孝南文史资料  第2辑  红盾之光  工商管理专辑.html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