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淮南近代经济史科  第7辑</w:t>
      </w:r>
    </w:p>
    <w:p>
      <w:r>
        <w:rPr>
          <w:rFonts w:ascii="宋体" w:hAnsi="宋体" w:eastAsia="宋体"/>
          <w:sz w:val="24"/>
        </w:rPr>
        <w:t>淮南市政协文史资料研究委员会，淮南矿务局煤炭志编纂办公室等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淮南近代经济史科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淮南市政协文史资料研究委员会，淮南矿务局煤炭志编纂办公室等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本书出售、求购地址：https://www.jiaokey.com/book/detail/10083352.html</w:t>
      </w:r>
    </w:p>
    <w:p>
      <w:r>
        <w:t>更多相关图书推荐：https://www.jiaokey.com</w:t>
      </w:r>
    </w:p>
    <w:p>
      <w:r>
        <w:t>淮南市政协文史资料研究委员会，淮南矿务局煤炭志编纂办公室等 其他作品：https://www.jiaokey.com/tag/淮南市政协文史资料研究委员会，淮南矿务局煤炭志编纂办公室等.html</w:t>
      </w:r>
    </w:p>
    <w:p>
      <w:r>
        <w:t>关键词搜索：https://www.jiaokey.com/tag/淮南近代经济史科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