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如何解化学题 （第五版）</w:t>
      </w:r>
    </w:p>
    <w:p>
      <w:r>
        <w:rPr>
          <w:rFonts w:ascii="宋体" w:hAnsi="宋体" w:eastAsia="宋体"/>
          <w:sz w:val="24"/>
        </w:rPr>
        <w:t>（美）C·H·索勒姆 R·S·勃基斯 徐克敏 王文江译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如何解化学题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（美）C·H·索勒姆 R·S·勃基斯 徐克敏 王文江译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本书出售、求购地址：https://www.jiaokey.com/book/detail/10072758.html</w:t>
      </w:r>
    </w:p>
    <w:p>
      <w:r>
        <w:t>更多相关图书推荐：https://www.jiaokey.com</w:t>
      </w:r>
    </w:p>
    <w:p>
      <w:r>
        <w:t>（美）C·H·索勒姆 R·S·勃基斯 徐克敏 王文江译 其他作品：https://www.jiaokey.com/tag/（美）C·H·索勒姆 R·S·勃基斯 徐克敏 王文江译.html</w:t>
      </w:r>
    </w:p>
    <w:p>
      <w:r>
        <w:t>关键词搜索：https://www.jiaokey.com/tag/如何解化学题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