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广义函数 Ⅳ 调和分析的某些应用，装备希尔伯特空间</w:t>
      </w:r>
    </w:p>
    <w:p>
      <w:r>
        <w:rPr>
          <w:rFonts w:ascii="宋体" w:hAnsi="宋体" w:eastAsia="宋体"/>
          <w:sz w:val="24"/>
        </w:rPr>
        <w:t>（苏）N·M·盖尔芳特  H·я·维列金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广义函数 Ⅳ 调和分析的某些应用，装备希尔伯特空间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（苏）N·M·盖尔芳特  H·я·维列金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本书出售、求购地址：https://www.jiaokey.com/book/detail/10069785.html</w:t>
      </w:r>
    </w:p>
    <w:p>
      <w:r>
        <w:t>更多相关图书推荐：https://www.jiaokey.com</w:t>
      </w:r>
    </w:p>
    <w:p>
      <w:r>
        <w:t>（苏）N·M·盖尔芳特  H·я·维列金 其他作品：https://www.jiaokey.com/tag/（苏）N·M·盖尔芳特  H·я·维列金.html</w:t>
      </w:r>
    </w:p>
    <w:p>
      <w:r>
        <w:t>科学出版社 出版图书：https://www.jiaokey.com/tag/科学出版社.html</w:t>
      </w:r>
    </w:p>
    <w:p>
      <w:r>
        <w:t>关键词搜索：https://www.jiaokey.com/tag/广义函数 Ⅳ 调和分析的某些应用，装备希尔伯特空间.html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