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内燃机理论与设计 上册</w:t>
      </w:r>
    </w:p>
    <w:p>
      <w:r>
        <w:rPr>
          <w:rFonts w:ascii="宋体" w:hAnsi="宋体" w:eastAsia="宋体"/>
          <w:sz w:val="24"/>
        </w:rPr>
        <w:t>吉林工业大学内燃机教研室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内燃机理论与设计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吉林工业大学内燃机教研室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本书出售、求购地址：https://www.jiaokey.com/book/detail/10067655.html</w:t>
      </w:r>
    </w:p>
    <w:p>
      <w:r>
        <w:t>更多相关图书推荐：https://www.jiaokey.com</w:t>
      </w:r>
    </w:p>
    <w:p>
      <w:r>
        <w:t>吉林工业大学内燃机教研室 其他作品：https://www.jiaokey.com/tag/吉林工业大学内燃机教研室.html</w:t>
      </w:r>
    </w:p>
    <w:p>
      <w:r>
        <w:t>关键词搜索：https://www.jiaokey.com/tag/内燃机理论与设计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