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书名：现代商标符号选  第2辑</w:t>
      </w:r>
    </w:p>
    <w:p>
      <w:r>
        <w:t>作者：</w:t>
      </w:r>
    </w:p>
    <w:p>
      <w:r>
        <w:t>出版社：石家庄：河北美术出版社</w:t>
      </w:r>
    </w:p>
    <w:p>
      <w:r>
        <w:t>出版日期：1986.09</w:t>
      </w:r>
    </w:p>
    <w:p>
      <w:r>
        <w:t>总页数：198</w:t>
      </w:r>
    </w:p>
    <w:p>
      <w:r>
        <w:t>更多请访问教客网: www.jiaokey.com</w:t>
      </w:r>
    </w:p>
    <w:p>
      <w:r>
        <w:t>现代商标符号选  第2辑 评论地址：https://www.jiaokey.com/book/detail/10066897.html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