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22条商规  违背这些法则你将自冒风险</w:t>
      </w:r>
    </w:p>
    <w:p>
      <w:r>
        <w:rPr>
          <w:rFonts w:ascii="宋体" w:hAnsi="宋体" w:eastAsia="宋体"/>
          <w:sz w:val="24"/>
        </w:rPr>
        <w:t>（美）阿尔·里斯（Al Ries），（美）杰克·特劳特（JackTrout）著；李克宁等译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22条商规  违背这些法则你将自冒风险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（美）阿尔·里斯（Al Ries），（美）杰克·特劳特（JackTrout）著；李克宁等译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本书出售、求购地址：https://www.jiaokey.com/book/detail/10063999.html</w:t>
      </w:r>
    </w:p>
    <w:p>
      <w:r>
        <w:t>更多相关图书推荐：https://www.jiaokey.com</w:t>
      </w:r>
    </w:p>
    <w:p>
      <w:r>
        <w:t>（美）阿尔·里斯（Al Ries），（美）杰克·特劳特（JackTrout）著；李克宁等译 其他作品：https://www.jiaokey.com/tag/（美）阿尔·里斯（Al Ries），（美）杰克·特劳特（JackTrout）著；李克宁等译.html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关键词搜索：https://www.jiaokey.com/tag/22条商规  违背这些法则你将自冒风险.html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