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书名：围棋无理手应对</w:t>
      </w:r>
    </w:p>
    <w:p>
      <w:r>
        <w:t>作者：赵余宏，吕林，王毅</w:t>
      </w:r>
    </w:p>
    <w:p>
      <w:r>
        <w:t>出版社：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围棋无理手应对 评论地址：https://www.jiaokey.com/book/detail/10063638.html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