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书名：东方各国近代和现代史教学大纲</w:t>
      </w:r>
    </w:p>
    <w:p>
      <w:r>
        <w:t>作者：（苏）赫依费茨（А.Н.Хейфец），（苏）纳洛池尼茨基（Нарочницкий）编；伊文成译</w:t>
      </w:r>
    </w:p>
    <w:p>
      <w:r>
        <w:t>出版社：北京：高等教育出版社</w:t>
      </w:r>
    </w:p>
    <w:p>
      <w:r>
        <w:t>出版日期：1958.06</w:t>
      </w:r>
    </w:p>
    <w:p>
      <w:r>
        <w:t>总页数：39</w:t>
      </w:r>
    </w:p>
    <w:p>
      <w:r>
        <w:t>更多请访问教客网: www.jiaokey.com</w:t>
      </w:r>
    </w:p>
    <w:p>
      <w:r>
        <w:t>东方各国近代和现代史教学大纲 评论地址：https://www.jiaokey.com/book/detail/10061691.html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