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空间站和空间平台</w:t>
      </w:r>
    </w:p>
    <w:p>
      <w:r>
        <w:rPr>
          <w:rFonts w:ascii="宋体" w:hAnsi="宋体" w:eastAsia="宋体"/>
          <w:sz w:val="24"/>
        </w:rPr>
        <w:t>（美）伍德科克（Woodcock，G.）著；褚桂柏等译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空间站和空间平台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（美）伍德科克（Woodcock，G.）著；褚桂柏等译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本书出售、求购地址：https://www.jiaokey.com/book/detail/10061195.html</w:t>
      </w:r>
    </w:p>
    <w:p>
      <w:r>
        <w:t>更多相关图书推荐：https://www.jiaokey.com</w:t>
      </w:r>
    </w:p>
    <w:p>
      <w:r>
        <w:t>（美）伍德科克（Woodcock，G.）著；褚桂柏等译 其他作品：https://www.jiaokey.com/tag/（美）伍德科克（Woodcock，G.）著；褚桂柏等译.html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关键词搜索：https://www.jiaokey.com/tag/空间站和空间平台.html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