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书名：竹泉生女科集要</w:t>
      </w:r>
    </w:p>
    <w:p>
      <w:r>
        <w:t>作者：彭逊之</w:t>
      </w:r>
    </w:p>
    <w:p>
      <w:r>
        <w:t>出版社：艺海出版社</w:t>
      </w:r>
    </w:p>
    <w:p>
      <w:r>
        <w:t>出版日期：1913.10</w:t>
      </w:r>
    </w:p>
    <w:p>
      <w:r>
        <w:t>总页数：65</w:t>
      </w:r>
    </w:p>
    <w:p>
      <w:r>
        <w:t>更多请访问教客网: www.jiaokey.com</w:t>
      </w:r>
    </w:p>
    <w:p>
      <w:r>
        <w:t>竹泉生女科集要 评论地址：https://www.jiaokey.com/book/detail/10059731.html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