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书名：涉外非水险的理论与实务</w:t>
      </w:r>
    </w:p>
    <w:p>
      <w:r>
        <w:t>作者：魏润泉主编</w:t>
      </w:r>
    </w:p>
    <w:p>
      <w:r>
        <w:t>出版社：北京：中国金融出版社</w:t>
      </w:r>
    </w:p>
    <w:p>
      <w:r>
        <w:t>出版日期：1997.11</w:t>
      </w:r>
    </w:p>
    <w:p>
      <w:r>
        <w:t>总页数：559</w:t>
      </w:r>
    </w:p>
    <w:p>
      <w:r>
        <w:t>更多请访问教客网: www.jiaokey.com</w:t>
      </w:r>
    </w:p>
    <w:p>
      <w:r>
        <w:t>涉外非水险的理论与实务 评论地址：https://www.jiaokey.com/book/detail/10043959.html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