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90年代财政发展战略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90年代财政发展战略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本书出售、求购地址：https://www.jiaokey.com/book/detail/10042163.html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关键词搜索：https://www.jiaokey.com/tag/90年代财政发展战略.html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