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书名：企业商标的战略和策略-中法商标法律讲座选编</w:t>
      </w:r>
    </w:p>
    <w:p>
      <w:r>
        <w:t>作者：欧万雄，董葆霖</w:t>
      </w:r>
    </w:p>
    <w:p>
      <w:r>
        <w:t>出版社：北京：经济管理出版社</w:t>
      </w:r>
    </w:p>
    <w:p>
      <w:r>
        <w:t>出版日期：1991.07</w:t>
      </w:r>
    </w:p>
    <w:p>
      <w:r>
        <w:t>总页数：313</w:t>
      </w:r>
    </w:p>
    <w:p>
      <w:r>
        <w:t>更多请访问教客网: www.jiaokey.com</w:t>
      </w:r>
    </w:p>
    <w:p>
      <w:r>
        <w:t>企业商标的战略和策略-中法商标法律讲座选编 评论地址：https://www.jiaokey.com/book/detail/10041689.html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