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分析、计划和控制</w:t>
      </w:r>
    </w:p>
    <w:p>
      <w:r>
        <w:rPr>
          <w:rFonts w:ascii="宋体" w:hAnsi="宋体" w:eastAsia="宋体"/>
          <w:sz w:val="24"/>
        </w:rPr>
        <w:t>（美）科特勒（Kotler，P.）著；梅汝和等译校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分析、计划和控制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（美）科特勒（Kotler，P.）著；梅汝和等译校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本书出售、求购地址：https://www.jiaokey.com/book/detail/10040578.html</w:t>
      </w:r>
    </w:p>
    <w:p>
      <w:r>
        <w:t>更多相关图书推荐：https://www.jiaokey.com</w:t>
      </w:r>
    </w:p>
    <w:p>
      <w:r>
        <w:t>（美）科特勒（Kotler，P.）著；梅汝和等译校 其他作品：https://www.jiaokey.com/tag/（美）科特勒（Kotler，P.）著；梅汝和等译校.html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关键词搜索：https://www.jiaokey.com/tag/营销管理  分析、计划和控制.html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