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书名：房地产产权及权属登记</w:t>
      </w:r>
    </w:p>
    <w:p>
      <w:r>
        <w:t>作者：中华人民共和国建设部房地产业司，中国房地产产权产籍研究会编著</w:t>
      </w:r>
    </w:p>
    <w:p>
      <w:r>
        <w:t>出版社：太原：山西经济出版社</w:t>
      </w:r>
    </w:p>
    <w:p>
      <w:r>
        <w:t>出版日期：1996.10</w:t>
      </w:r>
    </w:p>
    <w:p>
      <w:r>
        <w:t>总页数：330</w:t>
      </w:r>
    </w:p>
    <w:p>
      <w:r>
        <w:t>更多请访问教客网: www.jiaokey.com</w:t>
      </w:r>
    </w:p>
    <w:p>
      <w:r>
        <w:t>房地产产权及权属登记 评论地址：https://www.jiaokey.com/book/detail/10040188.html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