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公司发展战略和管理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公司发展战略和管理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本书出售、求购地址：https://www.jiaokey.com/book/detail/10039486.html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关键词搜索：https://www.jiaokey.com/tag/公司发展战略和管理.html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