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书名：模糊经济  互联经济时代的生存之道</w:t>
      </w:r>
    </w:p>
    <w:p>
      <w:r>
        <w:t>作者：（美）斯坦·戴维斯（Stan Davis），（美）克里斯托弗·麦耶（Christopher Meyer）著；张帆，蒋西川译</w:t>
      </w:r>
    </w:p>
    <w:p>
      <w:r>
        <w:t>出版社：天津：天津人民出版社</w:t>
      </w:r>
    </w:p>
    <w:p>
      <w:r>
        <w:t>出版日期：1999.08</w:t>
      </w:r>
    </w:p>
    <w:p>
      <w:r>
        <w:t>总页数：207</w:t>
      </w:r>
    </w:p>
    <w:p>
      <w:r>
        <w:t>更多请访问教客网: www.jiaokey.com</w:t>
      </w:r>
    </w:p>
    <w:p>
      <w:r>
        <w:t>模糊经济  互联经济时代的生存之道 评论地址：https://www.jiaokey.com/book/detail/10038609.html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