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现代企业经济效益理论与实务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现代企业经济效益理论与实务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本书出售、求购地址：https://www.jiaokey.com/book/detail/10038353.html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关键词搜索：https://www.jiaokey.com/tag/现代企业经济效益理论与实务.html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