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书名：公司收购战略  产权交易最高级形式的操作</w:t>
      </w:r>
    </w:p>
    <w:p>
      <w:r>
        <w:t>作者：孙黎主编；刘平等编著</w:t>
      </w:r>
    </w:p>
    <w:p>
      <w:r>
        <w:t>出版社：北京：中国经济出版社</w:t>
      </w:r>
    </w:p>
    <w:p>
      <w:r>
        <w:t>出版日期：1994.10</w:t>
      </w:r>
    </w:p>
    <w:p>
      <w:r>
        <w:t>总页数：437</w:t>
      </w:r>
    </w:p>
    <w:p>
      <w:r>
        <w:t>更多请访问教客网: www.jiaokey.com</w:t>
      </w:r>
    </w:p>
    <w:p>
      <w:r>
        <w:t>公司收购战略  产权交易最高级形式的操作 评论地址：https://www.jiaokey.com/book/detail/10038191.html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