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西方劳动经济学</w:t>
      </w:r>
    </w:p>
    <w:p>
      <w:r>
        <w:rPr>
          <w:rFonts w:ascii="宋体" w:hAnsi="宋体" w:eastAsia="宋体"/>
          <w:sz w:val="24"/>
        </w:rPr>
        <w:t>（美）比尔顿m·弗雷雪尔 汤姆斯J·克尼斯勒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（美）比尔顿m·弗雷雪尔 汤姆斯J·克尼斯勒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本书出售、求购地址：https://www.jiaokey.com/book/detail/10038016.html</w:t>
      </w:r>
    </w:p>
    <w:p>
      <w:r>
        <w:t>更多相关图书推荐：https://www.jiaokey.com</w:t>
      </w:r>
    </w:p>
    <w:p>
      <w:r>
        <w:t>（美）比尔顿m·弗雷雪尔 汤姆斯J·克尼斯勒 其他作品：https://www.jiaokey.com/tag/（美）比尔顿m·弗雷雪尔 汤姆斯J·克尼斯勒.html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关键词搜索：https://www.jiaokey.com/tag/西方劳动经济学.html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