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工商会计知识问答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工商会计知识问答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本书出售、求购地址：https://www.jiaokey.com/book/detail/10037383.html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关键词搜索：https://www.jiaokey.com/tag/工商会计知识问答.html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