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计量经济分析的基础与应用</w:t>
      </w:r>
    </w:p>
    <w:p>
      <w:r>
        <w:rPr>
          <w:rFonts w:ascii="宋体" w:hAnsi="宋体" w:eastAsia="宋体"/>
          <w:sz w:val="24"/>
        </w:rPr>
        <w:t>（日）刈屋武昭主编；日本银行调查统计局编；董文泉等译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计量经济分析的基础与应用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（日）刈屋武昭主编；日本银行调查统计局编；董文泉等译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本书出售、求购地址：https://www.jiaokey.com/book/detail/10036178.html</w:t>
      </w:r>
    </w:p>
    <w:p>
      <w:r>
        <w:t>更多相关图书推荐：https://www.jiaokey.com</w:t>
      </w:r>
    </w:p>
    <w:p>
      <w:r>
        <w:t>（日）刈屋武昭主编；日本银行调查统计局编；董文泉等译 其他作品：https://www.jiaokey.com/tag/（日）刈屋武昭主编；日本银行调查统计局编；董文泉等译.html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关键词搜索：https://www.jiaokey.com/tag/计量经济分析的基础与应用.html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