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书名：全息胚及其医学应用  生物体不同结构单位的统一性和人体生理或病理相关性的新发现</w:t>
      </w:r>
    </w:p>
    <w:p>
      <w:r>
        <w:t>作者：张颖清著</w:t>
      </w:r>
    </w:p>
    <w:p>
      <w:r>
        <w:t>出版社：青岛：青岛出版社</w:t>
      </w:r>
    </w:p>
    <w:p>
      <w:r>
        <w:t>出版日期：1992.10</w:t>
      </w:r>
    </w:p>
    <w:p>
      <w:r>
        <w:t>总页数：189</w:t>
      </w:r>
    </w:p>
    <w:p>
      <w:r>
        <w:t>更多请访问教客网: www.jiaokey.com</w:t>
      </w:r>
    </w:p>
    <w:p>
      <w:r>
        <w:t>全息胚及其医学应用  生物体不同结构单位的统一性和人体生理或病理相关性的新发现 评论地址：https://www.jiaokey.com/book/detail/10034549.html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