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正电子发射断层显像用放射性药物  制备、质量控制及代谢物分析</w:t>
      </w:r>
    </w:p>
    <w:p>
      <w:r>
        <w:rPr>
          <w:rFonts w:ascii="宋体" w:hAnsi="宋体" w:eastAsia="宋体"/>
          <w:sz w:val="24"/>
        </w:rPr>
        <w:t>（德）G.斯托克林，（英）V.W.派克主编；卢玉楷等译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正电子发射断层显像用放射性药物  制备、质量控制及代谢物分析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（德）G.斯托克林，（英）V.W.派克主编；卢玉楷等译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本书出售、求购地址：https://www.jiaokey.com/book/detail/10034515.html</w:t>
      </w:r>
    </w:p>
    <w:p>
      <w:r>
        <w:t>更多相关图书推荐：https://www.jiaokey.com</w:t>
      </w:r>
    </w:p>
    <w:p>
      <w:r>
        <w:t>（德）G.斯托克林，（英）V.W.派克主编；卢玉楷等译 其他作品：https://www.jiaokey.com/tag/（德）G.斯托克林，（英）V.W.派克主编；卢玉楷等译.html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关键词搜索：https://www.jiaokey.com/tag/正电子发射断层显像用放射性药物  制备、质量控制及代谢物分析.html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