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书名：最新儿科诊疗标准</w:t>
      </w:r>
    </w:p>
    <w:p>
      <w:r>
        <w:t>作者：金武官，颜伟波编</w:t>
      </w:r>
    </w:p>
    <w:p>
      <w:r>
        <w:t>出版社：上海：上海科学技术文献出版社</w:t>
      </w:r>
    </w:p>
    <w:p>
      <w:r>
        <w:t>出版日期：1995.06</w:t>
      </w:r>
    </w:p>
    <w:p>
      <w:r>
        <w:t>总页数：444</w:t>
      </w:r>
    </w:p>
    <w:p>
      <w:r>
        <w:t>更多请访问教客网: www.jiaokey.com</w:t>
      </w:r>
    </w:p>
    <w:p>
      <w:r>
        <w:t>最新儿科诊疗标准 评论地址：https://www.jiaokey.com/book/detail/10033406.html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