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书名：心血管疾病与心理社会因素</w:t>
      </w:r>
    </w:p>
    <w:p>
      <w:r>
        <w:t>作者：栾荣生</w:t>
      </w:r>
    </w:p>
    <w:p>
      <w:r>
        <w:t>出版社：北京医科大学；中国协和医科大学联合出版社</w:t>
      </w:r>
    </w:p>
    <w:p>
      <w:r>
        <w:t>出版日期：1994.12</w:t>
      </w:r>
    </w:p>
    <w:p>
      <w:r>
        <w:t>总页数：272</w:t>
      </w:r>
    </w:p>
    <w:p>
      <w:r>
        <w:t>更多请访问教客网: www.jiaokey.com</w:t>
      </w:r>
    </w:p>
    <w:p>
      <w:r>
        <w:t>心血管疾病与心理社会因素 评论地址：https://www.jiaokey.com/book/detail/10032555.html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