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书名：布鲁氏菌病实验诊断的非特异性反应及其鉴别</w:t>
      </w:r>
    </w:p>
    <w:p>
      <w:r>
        <w:t>作者：尚德秋等主编</w:t>
      </w:r>
    </w:p>
    <w:p>
      <w:r>
        <w:t>出版社：北京：海洋出版社</w:t>
      </w:r>
    </w:p>
    <w:p>
      <w:r>
        <w:t>出版日期：1995.10</w:t>
      </w:r>
    </w:p>
    <w:p>
      <w:r>
        <w:t>总页数：278</w:t>
      </w:r>
    </w:p>
    <w:p>
      <w:r>
        <w:t>更多请访问教客网: www.jiaokey.com</w:t>
      </w:r>
    </w:p>
    <w:p>
      <w:r>
        <w:t>布鲁氏菌病实验诊断的非特异性反应及其鉴别 评论地址：https://www.jiaokey.com/book/detail/10032447.html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