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康氏现代治疗学  第43版译本</w:t>
      </w:r>
    </w:p>
    <w:p>
      <w:r>
        <w:rPr>
          <w:rFonts w:ascii="宋体" w:hAnsi="宋体" w:eastAsia="宋体"/>
          <w:sz w:val="24"/>
        </w:rPr>
        <w:t>雷克尔（Rakel，Robert E.）主编；孙昌淑，郑法雷主译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康氏现代治疗学  第43版译本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雷克尔（Rakel，Robert E.）主编；孙昌淑，郑法雷主译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本书出售、求购地址：https://www.jiaokey.com/book/detail/10032104.html</w:t>
      </w:r>
    </w:p>
    <w:p>
      <w:r>
        <w:t>更多相关图书推荐：https://www.jiaokey.com</w:t>
      </w:r>
    </w:p>
    <w:p>
      <w:r>
        <w:t>雷克尔（Rakel，Robert E.）主编；孙昌淑，郑法雷主译 其他作品：https://www.jiaokey.com/tag/雷克尔（Rakel，Robert E.）主编；孙昌淑，郑法雷主译.html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关键词搜索：https://www.jiaokey.com/tag/康氏现代治疗学  第43版译本.html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