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西藏中世纪史</w:t>
      </w:r>
    </w:p>
    <w:p>
      <w:r>
        <w:rPr>
          <w:rFonts w:ascii="宋体" w:hAnsi="宋体" w:eastAsia="宋体"/>
          <w:sz w:val="24"/>
        </w:rPr>
        <w:t>（意）杜齐著（Tuoii，G.） 李有义，邓锐龄译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西藏中世纪史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（意）杜齐著（Tuoii，G.） 李有义，邓锐龄译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中国社会科学院民族研究所民族史室民族学室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本书出售、求购地址：https://www.jiaokey.com/book/detail/10030692.html</w:t>
      </w:r>
    </w:p>
    <w:p>
      <w:r>
        <w:t>更多相关图书推荐：https://www.jiaokey.com</w:t>
      </w:r>
    </w:p>
    <w:p>
      <w:r>
        <w:t>（意）杜齐著（Tuoii，G.） 李有义，邓锐龄译 其他作品：https://www.jiaokey.com/tag/（意）杜齐著（Tuoii，G.） 李有义，邓锐龄译.html</w:t>
      </w:r>
    </w:p>
    <w:p>
      <w:r>
        <w:t>中国社会科学院民族研究所民族史室民族学室 出版图书：https://www.jiaokey.com/tag/中国社会科学院民族研究所民族史室民族学室.html</w:t>
      </w:r>
    </w:p>
    <w:p>
      <w:r>
        <w:t>关键词搜索：https://www.jiaokey.com/tag/西藏中世纪史.html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