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《信息、控制与系统》系列教材 随机控制</w:t>
      </w:r>
    </w:p>
    <w:p>
      <w:r>
        <w:rPr>
          <w:rFonts w:ascii="宋体" w:hAnsi="宋体" w:eastAsia="宋体"/>
          <w:sz w:val="24"/>
        </w:rPr>
        <w:t>郭尚来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《信息、控制与系统》系列教材 随机控制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郭尚来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本书出售、求购地址：https://www.jiaokey.com/book/detail/10028916.html</w:t>
      </w:r>
    </w:p>
    <w:p>
      <w:r>
        <w:t>更多相关图书推荐：https://www.jiaokey.com</w:t>
      </w:r>
    </w:p>
    <w:p>
      <w:r>
        <w:t>郭尚来 其他作品：https://www.jiaokey.com/tag/郭尚来.html</w:t>
      </w:r>
    </w:p>
    <w:p>
      <w:r>
        <w:t>清华大学出版社 出版图书：https://www.jiaokey.com/tag/清华大学出版社.html</w:t>
      </w:r>
    </w:p>
    <w:p>
      <w:r>
        <w:t>关键词搜索：https://www.jiaokey.com/tag/《信息、控制与系统》系列教材 随机控制.html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