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经济体制效率分析导论——一个理论框架及其对中国国有企业体制改革问题的应用研究</w:t>
      </w:r>
    </w:p>
    <w:p>
      <w:r>
        <w:rPr>
          <w:rFonts w:ascii="宋体" w:hAnsi="宋体" w:eastAsia="宋体"/>
          <w:sz w:val="24"/>
        </w:rPr>
        <w:t>刘世锦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经济体制效率分析导论——一个理论框架及其对中国国有企业体制改革问题的应用研究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本书出售、求购地址：https://www.jiaokey.com/book/detail/10027608.html</w:t>
      </w:r>
    </w:p>
    <w:p>
      <w:r>
        <w:t>更多相关图书推荐：https://www.jiaokey.com</w:t>
      </w:r>
    </w:p>
    <w:p>
      <w:r>
        <w:t>刘世锦 其他作品：https://www.jiaokey.com/tag/刘世锦.html</w:t>
      </w:r>
    </w:p>
    <w:p>
      <w:r>
        <w:t>上海人民出版社 出版图书：https://www.jiaokey.com/tag/上海人民出版社.html</w:t>
      </w:r>
    </w:p>
    <w:p>
      <w:r>
        <w:t>关键词搜索：https://www.jiaokey.com/tag/经济体制效率分析导论——一个理论框架及其对中国国有企业体制改革问题的应用研究.html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