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书名：论现代公有制  关于公有制实现形式的探讨</w:t>
      </w:r>
    </w:p>
    <w:p>
      <w:r>
        <w:t>作者：王珏主编</w:t>
      </w:r>
    </w:p>
    <w:p>
      <w:r>
        <w:t>出版社：济南：济南出版社</w:t>
      </w:r>
    </w:p>
    <w:p>
      <w:r>
        <w:t>出版日期：1998</w:t>
      </w:r>
    </w:p>
    <w:p>
      <w:r>
        <w:t>总页数：359</w:t>
      </w:r>
    </w:p>
    <w:p>
      <w:r>
        <w:t>更多请访问教客网: www.jiaokey.com</w:t>
      </w:r>
    </w:p>
    <w:p>
      <w:r>
        <w:t>论现代公有制  关于公有制实现形式的探讨 评论地址：https://www.jiaokey.com/book/detail/10025822.html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