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（法）玛·阿希-季浩（MadH.-Giraud）改写严大椿，胡毓寅译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（法）玛·阿希-季浩（MadH.-Giraud）改写严大椿，胡毓寅译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本书出售、求购地址：https://www.jiaokey.com/book/detail/10025091.html</w:t>
      </w:r>
    </w:p>
    <w:p>
      <w:r>
        <w:t>更多相关图书推荐：https://www.jiaokey.com</w:t>
      </w:r>
    </w:p>
    <w:p>
      <w:r>
        <w:t>（法）玛·阿希-季浩（MadH.-Giraud）改写严大椿，胡毓寅译 其他作品：https://www.jiaokey.com/tag/（法）玛·阿希-季浩（MadH.-Giraud）改写严大椿，胡毓寅译.html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关键词搜索：https://www.jiaokey.com/tag/狐狸列那的故事.html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