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江苏经济年鉴  1990</w:t>
      </w:r>
    </w:p>
    <w:p>
      <w:r>
        <w:rPr>
          <w:rFonts w:ascii="宋体" w:hAnsi="宋体" w:eastAsia="宋体"/>
          <w:sz w:val="24"/>
        </w:rPr>
        <w:t>中国共产党浙江省委员会政策研究室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江苏经济年鉴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中国共产党浙江省委员会政策研究室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本书出售、求购地址：https://www.jiaokey.com/book/detail/10020837.html</w:t>
      </w:r>
    </w:p>
    <w:p>
      <w:r>
        <w:t>更多相关图书推荐：https://www.jiaokey.com</w:t>
      </w:r>
    </w:p>
    <w:p>
      <w:r>
        <w:t>中国共产党浙江省委员会政策研究室 其他作品：https://www.jiaokey.com/tag/中国共产党浙江省委员会政策研究室.html</w:t>
      </w:r>
    </w:p>
    <w:p>
      <w:r>
        <w:t>浙江人民出版社 出版图书：https://www.jiaokey.com/tag/浙江人民出版社.html</w:t>
      </w:r>
    </w:p>
    <w:p>
      <w:r>
        <w:t>关键词搜索：https://www.jiaokey.com/tag/江苏经济年鉴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