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苗岭布依的民俗与旅游（贵州卷）</w:t>
      </w:r>
    </w:p>
    <w:p>
      <w:r>
        <w:rPr>
          <w:rFonts w:ascii="宋体" w:hAnsi="宋体" w:eastAsia="宋体"/>
          <w:sz w:val="24"/>
        </w:rPr>
        <w:t>陈有升  丘桓兴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苗岭布依的民俗与旅游（贵州卷）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陈有升  丘桓兴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本书出售、求购地址：https://www.jiaokey.com/book/detail/10020340.html</w:t>
      </w:r>
    </w:p>
    <w:p>
      <w:r>
        <w:t>更多相关图书推荐：https://www.jiaokey.com</w:t>
      </w:r>
    </w:p>
    <w:p>
      <w:r>
        <w:t>陈有升  丘桓兴 其他作品：https://www.jiaokey.com/tag/陈有升  丘桓兴.html</w:t>
      </w:r>
    </w:p>
    <w:p>
      <w:r>
        <w:t>旅游教育出版社 出版图书：https://www.jiaokey.com/tag/旅游教育出版社.html</w:t>
      </w:r>
    </w:p>
    <w:p>
      <w:r>
        <w:t>关键词搜索：https://www.jiaokey.com/tag/苗岭布依的民俗与旅游（贵州卷）.html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