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书名：陈岱孙学术精要与解读</w:t>
      </w:r>
    </w:p>
    <w:p>
      <w:r>
        <w:t>作者：晏智杰，唐斯复编写</w:t>
      </w:r>
    </w:p>
    <w:p>
      <w:r>
        <w:t>出版社：福州：福建人民出版社</w:t>
      </w:r>
    </w:p>
    <w:p>
      <w:r>
        <w:t>出版日期：1998.10</w:t>
      </w:r>
    </w:p>
    <w:p>
      <w:r>
        <w:t>总页数：306</w:t>
      </w:r>
    </w:p>
    <w:p>
      <w:r>
        <w:t>更多请访问教客网: www.jiaokey.com</w:t>
      </w:r>
    </w:p>
    <w:p>
      <w:r>
        <w:t>陈岱孙学术精要与解读 评论地址：https://www.jiaokey.com/book/detail/10017654.html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