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股份制创新 聚变时代中权力的获得与利用</w:t>
      </w:r>
    </w:p>
    <w:p>
      <w:r>
        <w:rPr>
          <w:rFonts w:ascii="宋体" w:hAnsi="宋体" w:eastAsia="宋体"/>
          <w:sz w:val="24"/>
        </w:rPr>
        <w:t>何志勇 慕刘伟 刘家新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股份制创新 聚变时代中权力的获得与利用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何志勇 慕刘伟 刘家新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本书出售、求购地址：https://www.jiaokey.com/book/detail/10016945.html</w:t>
      </w:r>
    </w:p>
    <w:p>
      <w:r>
        <w:t>更多相关图书推荐：https://www.jiaokey.com</w:t>
      </w:r>
    </w:p>
    <w:p>
      <w:r>
        <w:t>何志勇 慕刘伟 刘家新 其他作品：https://www.jiaokey.com/tag/何志勇 慕刘伟 刘家新.html</w:t>
      </w:r>
    </w:p>
    <w:p>
      <w:r>
        <w:t>关键词搜索：https://www.jiaokey.com/tag/股份制创新 聚变时代中权力的获得与利用.html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