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书名：财政金融协调制衡导论</w:t>
      </w:r>
    </w:p>
    <w:p>
      <w:r>
        <w:t>作者：杨照南著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总页数：458</w:t>
      </w:r>
    </w:p>
    <w:p>
      <w:r>
        <w:t>更多请访问教客网: www.jiaokey.com</w:t>
      </w:r>
    </w:p>
    <w:p>
      <w:r>
        <w:t>财政金融协调制衡导论 评论地址：https://www.jiaokey.com/book/detail/10016925.html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