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建筑抗震结构手册</w:t>
      </w:r>
    </w:p>
    <w:p>
      <w:r>
        <w:rPr>
          <w:rFonts w:ascii="宋体" w:hAnsi="宋体" w:eastAsia="宋体"/>
          <w:sz w:val="24"/>
        </w:rPr>
        <w:t>（苏）A.M库尔马耶夫著；沈彩文等译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建筑抗震结构手册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（苏）A.M库尔马耶夫著；沈彩文等译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中国建筑科学研究院教育情报部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本书出售、求购地址：https://www.jiaokey.com/book/detail/10013578.html</w:t>
      </w:r>
    </w:p>
    <w:p>
      <w:r>
        <w:t>更多相关图书推荐：https://www.jiaokey.com</w:t>
      </w:r>
    </w:p>
    <w:p>
      <w:r>
        <w:t>（苏）A.M库尔马耶夫著；沈彩文等译 其他作品：https://www.jiaokey.com/tag/（苏）A.M库尔马耶夫著；沈彩文等译.html</w:t>
      </w:r>
    </w:p>
    <w:p>
      <w:r>
        <w:t>中国建筑科学研究院教育情报部 出版图书：https://www.jiaokey.com/tag/中国建筑科学研究院教育情报部.html</w:t>
      </w:r>
    </w:p>
    <w:p>
      <w:r>
        <w:t>关键词搜索：https://www.jiaokey.com/tag/建筑抗震结构手册.html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